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58DC" w:rsidRDefault="00617593" w:rsidP="00037413">
      <w:pPr>
        <w:pStyle w:val="Heading1"/>
        <w:spacing w:line="240" w:lineRule="auto"/>
        <w:jc w:val="center"/>
      </w:pPr>
      <w:bookmarkStart w:id="0" w:name="_qv9hm6lm2r04" w:colFirst="0" w:colLast="0"/>
      <w:bookmarkEnd w:id="0"/>
      <w:r>
        <w:t>University of Missouri-Kansas City TalentLink Partnership with MedCerts Brings Allied Healthcare Training to Students and a New Talent Pool to the Greater Kansas City Area</w:t>
      </w:r>
    </w:p>
    <w:p w14:paraId="00000002" w14:textId="77777777" w:rsidR="000E58DC" w:rsidRDefault="000E58DC" w:rsidP="00037413">
      <w:pPr>
        <w:spacing w:line="240" w:lineRule="auto"/>
      </w:pPr>
    </w:p>
    <w:p w14:paraId="00000003" w14:textId="77777777" w:rsidR="000E58DC" w:rsidRDefault="00617593" w:rsidP="00037413">
      <w:pPr>
        <w:spacing w:line="240" w:lineRule="auto"/>
        <w:jc w:val="center"/>
        <w:rPr>
          <w:i/>
        </w:rPr>
      </w:pPr>
      <w:r>
        <w:rPr>
          <w:i/>
        </w:rPr>
        <w:t>Students can complete their training quickly and get working sooner, which benefits individuals and local healthcare providers seeking qualified talent in this tight labor market</w:t>
      </w:r>
    </w:p>
    <w:p w14:paraId="00000004" w14:textId="77777777" w:rsidR="000E58DC" w:rsidRDefault="000E58DC" w:rsidP="00037413">
      <w:pPr>
        <w:spacing w:line="240" w:lineRule="auto"/>
        <w:rPr>
          <w:i/>
        </w:rPr>
      </w:pPr>
    </w:p>
    <w:p w14:paraId="00000005" w14:textId="6C8B1B6B" w:rsidR="000E58DC" w:rsidRDefault="00617593" w:rsidP="00037413">
      <w:pPr>
        <w:spacing w:line="240" w:lineRule="auto"/>
      </w:pPr>
      <w:r>
        <w:rPr>
          <w:b/>
        </w:rPr>
        <w:t xml:space="preserve">KANSAS CITY </w:t>
      </w:r>
      <w:r w:rsidR="007B3A6E">
        <w:rPr>
          <w:b/>
        </w:rPr>
        <w:t>–</w:t>
      </w:r>
      <w:r>
        <w:rPr>
          <w:b/>
        </w:rPr>
        <w:t xml:space="preserve"> </w:t>
      </w:r>
      <w:r w:rsidR="007B3A6E">
        <w:rPr>
          <w:b/>
        </w:rPr>
        <w:t>January 4, 2023</w:t>
      </w:r>
      <w:r>
        <w:rPr>
          <w:b/>
        </w:rPr>
        <w:t xml:space="preserve"> </w:t>
      </w:r>
      <w:r w:rsidR="00CB3F0A">
        <w:rPr>
          <w:b/>
        </w:rPr>
        <w:t>–</w:t>
      </w:r>
      <w:r>
        <w:rPr>
          <w:b/>
        </w:rPr>
        <w:t xml:space="preserve"> </w:t>
      </w:r>
      <w:r w:rsidR="00CB3F0A">
        <w:t xml:space="preserve">University of Missouri-Kansas City TalentLink </w:t>
      </w:r>
      <w:r>
        <w:t>(</w:t>
      </w:r>
      <w:r w:rsidR="005F21A0">
        <w:t xml:space="preserve">UMKC </w:t>
      </w:r>
      <w:r>
        <w:t>TalentLink) has partnered with</w:t>
      </w:r>
      <w:r w:rsidR="00CB3F0A">
        <w:t xml:space="preserve"> MedCerts, </w:t>
      </w:r>
      <w:r>
        <w:t>an online certification training provider in allied healthcare and information technology</w:t>
      </w:r>
      <w:r w:rsidR="002B3282">
        <w:t>,</w:t>
      </w:r>
      <w:r>
        <w:t xml:space="preserve"> to offer MedCerts healthcare training programs. </w:t>
      </w:r>
      <w:r w:rsidR="002B3282">
        <w:t xml:space="preserve">Benefits </w:t>
      </w:r>
      <w:r w:rsidR="002E7A5D">
        <w:t>from this</w:t>
      </w:r>
      <w:r>
        <w:t xml:space="preserve"> partnership</w:t>
      </w:r>
      <w:r w:rsidR="002B3282">
        <w:t xml:space="preserve"> are two-fold.</w:t>
      </w:r>
      <w:r>
        <w:t xml:space="preserve"> </w:t>
      </w:r>
      <w:r w:rsidR="002B3282">
        <w:t>I</w:t>
      </w:r>
      <w:r>
        <w:t>ndividuals</w:t>
      </w:r>
      <w:r w:rsidR="002B3282">
        <w:t xml:space="preserve"> gain access to high-quality healthcare training, enabling them to launch</w:t>
      </w:r>
      <w:r>
        <w:t xml:space="preserve"> a new career or </w:t>
      </w:r>
      <w:r w:rsidR="002B3282">
        <w:t xml:space="preserve">advance </w:t>
      </w:r>
      <w:r>
        <w:t>their career</w:t>
      </w:r>
      <w:r w:rsidR="002B3282">
        <w:t>.</w:t>
      </w:r>
      <w:r>
        <w:t xml:space="preserve"> </w:t>
      </w:r>
      <w:r w:rsidR="002B3282">
        <w:t>L</w:t>
      </w:r>
      <w:r>
        <w:t xml:space="preserve">ocal healthcare businesses </w:t>
      </w:r>
      <w:r w:rsidR="002E7A5D">
        <w:t>can</w:t>
      </w:r>
      <w:r w:rsidR="002B3282">
        <w:t xml:space="preserve"> recruit </w:t>
      </w:r>
      <w:r w:rsidR="00CF607E">
        <w:t xml:space="preserve">from an available network of </w:t>
      </w:r>
      <w:r>
        <w:t xml:space="preserve">skilled employees to fill allied healthcare positions. </w:t>
      </w:r>
    </w:p>
    <w:p w14:paraId="00000006" w14:textId="77777777" w:rsidR="000E58DC" w:rsidRDefault="000E58DC" w:rsidP="00037413">
      <w:pPr>
        <w:spacing w:line="240" w:lineRule="auto"/>
      </w:pPr>
    </w:p>
    <w:p w14:paraId="00000007" w14:textId="57216730" w:rsidR="000E58DC" w:rsidRDefault="00617593" w:rsidP="00037413">
      <w:pPr>
        <w:spacing w:line="240" w:lineRule="auto"/>
      </w:pPr>
      <w:r>
        <w:t xml:space="preserve">TalentLink </w:t>
      </w:r>
      <w:r w:rsidR="002B3282">
        <w:t xml:space="preserve">offers </w:t>
      </w:r>
      <w:r>
        <w:t xml:space="preserve">training and professional development </w:t>
      </w:r>
      <w:r w:rsidR="002B3282">
        <w:t xml:space="preserve">through </w:t>
      </w:r>
      <w:r>
        <w:t xml:space="preserve">skills-based courses led by UMKC faculty and other experts in their fields. </w:t>
      </w:r>
      <w:r w:rsidR="006864C9">
        <w:t xml:space="preserve">The MedCerts </w:t>
      </w:r>
      <w:r>
        <w:t xml:space="preserve">partnership </w:t>
      </w:r>
      <w:r w:rsidR="006864C9">
        <w:t xml:space="preserve">expands </w:t>
      </w:r>
      <w:r>
        <w:t>TalentLink</w:t>
      </w:r>
      <w:r w:rsidR="006864C9">
        <w:t>’s portfolio and capacity to</w:t>
      </w:r>
      <w:r>
        <w:t xml:space="preserve"> offer healthcare training in</w:t>
      </w:r>
      <w:r w:rsidR="006864C9">
        <w:t xml:space="preserve"> a field where hiring needs outstrip the supply of skilled workers. The </w:t>
      </w:r>
      <w:r>
        <w:t xml:space="preserve">local </w:t>
      </w:r>
      <w:r w:rsidR="006864C9">
        <w:t xml:space="preserve">healthcare </w:t>
      </w:r>
      <w:r>
        <w:t>industry employ</w:t>
      </w:r>
      <w:r w:rsidR="006864C9">
        <w:t xml:space="preserve">s </w:t>
      </w:r>
      <w:r>
        <w:t xml:space="preserve">87,000 workers in the State of Missouri. </w:t>
      </w:r>
      <w:r w:rsidR="006864C9">
        <w:t xml:space="preserve">A </w:t>
      </w:r>
      <w:r>
        <w:t xml:space="preserve">tight labor market </w:t>
      </w:r>
      <w:r w:rsidR="00E24D15">
        <w:t>challenges</w:t>
      </w:r>
      <w:r w:rsidR="006864C9">
        <w:t xml:space="preserve"> healthcare employers </w:t>
      </w:r>
      <w:r>
        <w:t xml:space="preserve">to find </w:t>
      </w:r>
      <w:r w:rsidR="00E24D15">
        <w:t xml:space="preserve">qualified </w:t>
      </w:r>
      <w:r>
        <w:t>workers to fill these jobs. Th</w:t>
      </w:r>
      <w:r w:rsidR="004E633F">
        <w:t>e</w:t>
      </w:r>
      <w:r>
        <w:t xml:space="preserve"> </w:t>
      </w:r>
      <w:r w:rsidR="005F21A0">
        <w:t xml:space="preserve">UMKC </w:t>
      </w:r>
      <w:r>
        <w:t>TalentLink-MedCerts partnership aims to build a sustainable pipeline of skilled healthcare workers</w:t>
      </w:r>
      <w:r w:rsidR="004E633F">
        <w:t xml:space="preserve">. </w:t>
      </w:r>
      <w:r w:rsidR="002D5C79">
        <w:t>Workers</w:t>
      </w:r>
      <w:r>
        <w:t xml:space="preserve"> benefit from online, self-paced MedCerts training and TalentLink</w:t>
      </w:r>
      <w:r w:rsidR="006864C9">
        <w:t>’s resources and relationships with the healthcare community</w:t>
      </w:r>
      <w:r>
        <w:t>.</w:t>
      </w:r>
    </w:p>
    <w:p w14:paraId="00000008" w14:textId="77777777" w:rsidR="000E58DC" w:rsidRDefault="000E58DC" w:rsidP="00037413">
      <w:pPr>
        <w:spacing w:line="240" w:lineRule="auto"/>
      </w:pPr>
    </w:p>
    <w:p w14:paraId="00000009" w14:textId="09E45191" w:rsidR="000E58DC" w:rsidRDefault="00617593" w:rsidP="00037413">
      <w:pPr>
        <w:spacing w:line="240" w:lineRule="auto"/>
      </w:pPr>
      <w:r>
        <w:t>“UMKC TalentLink’s partnership with MedCerts enables us to offer a full-scope solution to healthcare employers and to individuals seeking pathways into healthcare jobs,” said UMKC TalentLink</w:t>
      </w:r>
      <w:r w:rsidR="006864C9">
        <w:t xml:space="preserve"> Executive Director Jake Akehurst</w:t>
      </w:r>
      <w:r>
        <w:t xml:space="preserve">. </w:t>
      </w:r>
      <w:r w:rsidR="00C63187">
        <w:t>“</w:t>
      </w:r>
      <w:r>
        <w:t xml:space="preserve">We are taking a practical step to proactively </w:t>
      </w:r>
      <w:r w:rsidR="006A218A">
        <w:t>address</w:t>
      </w:r>
      <w:r w:rsidR="008B262B">
        <w:t xml:space="preserve"> </w:t>
      </w:r>
      <w:r w:rsidR="006A218A">
        <w:t>key need</w:t>
      </w:r>
      <w:r w:rsidR="005F21A0">
        <w:t>s</w:t>
      </w:r>
      <w:r w:rsidR="006A218A">
        <w:t xml:space="preserve"> </w:t>
      </w:r>
      <w:r>
        <w:t xml:space="preserve">of the </w:t>
      </w:r>
      <w:r w:rsidR="006A218A">
        <w:t xml:space="preserve">local healthcare market and help </w:t>
      </w:r>
      <w:r w:rsidR="00D812AF">
        <w:t>support</w:t>
      </w:r>
      <w:r w:rsidR="006A218A">
        <w:t xml:space="preserve"> our community </w:t>
      </w:r>
      <w:r w:rsidR="00FF5580">
        <w:t>of</w:t>
      </w:r>
      <w:r w:rsidR="006A218A">
        <w:t xml:space="preserve"> employers, job seekers, and the public reliant on strong healthcare systems</w:t>
      </w:r>
      <w:r>
        <w:t>.”</w:t>
      </w:r>
    </w:p>
    <w:p w14:paraId="0000000A" w14:textId="77777777" w:rsidR="000E58DC" w:rsidRDefault="000E58DC" w:rsidP="00037413">
      <w:pPr>
        <w:spacing w:line="240" w:lineRule="auto"/>
      </w:pPr>
    </w:p>
    <w:p w14:paraId="0000000B" w14:textId="72A0E388" w:rsidR="000E58DC" w:rsidRDefault="00617593" w:rsidP="00037413">
      <w:pPr>
        <w:spacing w:line="240" w:lineRule="auto"/>
      </w:pPr>
      <w:r>
        <w:t xml:space="preserve">In addition to offering this training to individuals, </w:t>
      </w:r>
      <w:r w:rsidR="005F21A0">
        <w:t xml:space="preserve">UMKC </w:t>
      </w:r>
      <w:r>
        <w:t>TalentLink will work directly with employers in a train-and-hire model</w:t>
      </w:r>
      <w:r w:rsidR="006A218A">
        <w:t>.</w:t>
      </w:r>
      <w:r>
        <w:t xml:space="preserve"> </w:t>
      </w:r>
      <w:r w:rsidR="006A218A">
        <w:t>L</w:t>
      </w:r>
      <w:r>
        <w:t xml:space="preserve">ocal businesses </w:t>
      </w:r>
      <w:r w:rsidR="006A218A">
        <w:t xml:space="preserve">will be able to </w:t>
      </w:r>
      <w:r>
        <w:t>recruit for open positions and, in many cases, invest in their employee training costs. MedCerts training programs are online, self-paced</w:t>
      </w:r>
      <w:r w:rsidR="00663EFB">
        <w:t>,</w:t>
      </w:r>
      <w:r>
        <w:t xml:space="preserve"> and highly interactive, using HD-quality video-based instruction, virtual simulations, games, and animations to make training more lifelike. Many programs can be completed in as little as six months. </w:t>
      </w:r>
      <w:r w:rsidR="003C451C">
        <w:t>S</w:t>
      </w:r>
      <w:r>
        <w:t xml:space="preserve">tudents can also get on-the-job </w:t>
      </w:r>
      <w:r>
        <w:lastRenderedPageBreak/>
        <w:t xml:space="preserve">training and complete their training and certification with a </w:t>
      </w:r>
      <w:r w:rsidR="00CA322B">
        <w:t xml:space="preserve">potential </w:t>
      </w:r>
      <w:r>
        <w:t xml:space="preserve">job offer </w:t>
      </w:r>
      <w:r w:rsidR="00CA322B">
        <w:t>available from</w:t>
      </w:r>
      <w:r w:rsidR="003C451C">
        <w:t xml:space="preserve"> employers </w:t>
      </w:r>
      <w:r>
        <w:t>eager</w:t>
      </w:r>
      <w:r w:rsidR="003C451C">
        <w:t xml:space="preserve"> to build their talent pipelines</w:t>
      </w:r>
      <w:r>
        <w:t xml:space="preserve">. </w:t>
      </w:r>
    </w:p>
    <w:p w14:paraId="0000000C" w14:textId="77777777" w:rsidR="000E58DC" w:rsidRDefault="000E58DC" w:rsidP="00037413">
      <w:pPr>
        <w:spacing w:line="240" w:lineRule="auto"/>
      </w:pPr>
    </w:p>
    <w:p w14:paraId="0000000D" w14:textId="77777777" w:rsidR="000E58DC" w:rsidRDefault="00617593" w:rsidP="00037413">
      <w:pPr>
        <w:spacing w:line="240" w:lineRule="auto"/>
        <w:rPr>
          <w:b/>
        </w:rPr>
      </w:pPr>
      <w:r>
        <w:rPr>
          <w:b/>
        </w:rPr>
        <w:t>About MedCerts</w:t>
      </w:r>
    </w:p>
    <w:p w14:paraId="0000000E" w14:textId="77777777" w:rsidR="000E58DC" w:rsidRDefault="00617593" w:rsidP="00037413">
      <w:pPr>
        <w:spacing w:line="240" w:lineRule="auto"/>
      </w:pPr>
      <w:r>
        <w:t>MedCerts – a Stride, Inc. company (NYSE: LRN) – is a national online training provider strengthening the workforce through innovative eLearning solutions. Focused on certifications in high-demand areas of Allied Healthcare and IT, it serves individuals from all backgrounds, including the military and their families, career changers and the under- and unemployed. MedCerts delivers certification and career training through HD-quality video-based instruction, virtual simulations, games and animations, and on-the-job training through Experiential Learning solutions. Since 2009, the company has developed over 50 career programs, trained and up-skilled more than 55,000 individuals across the country and partnered with over 500 American job centers and more than 1,000 healthcare organizations to build talent pipelines. In 2020, MedCerts was acquired by Stride, Inc. Stride has transformed the teaching and learning experience for millions of people by providing innovative, high-quality, tech-enabled education solutions, curriculum, and programs directly to students, schools, the military, and enterprises in primary, secondary, and post-secondary settings. For more information, visit medcerts.com.</w:t>
      </w:r>
    </w:p>
    <w:p w14:paraId="0000000F" w14:textId="77777777" w:rsidR="000E58DC" w:rsidRDefault="000E58DC" w:rsidP="00037413">
      <w:pPr>
        <w:spacing w:line="240" w:lineRule="auto"/>
      </w:pPr>
    </w:p>
    <w:p w14:paraId="00000011" w14:textId="3FB52CAF" w:rsidR="000E58DC" w:rsidRPr="00CA322B" w:rsidRDefault="00617593" w:rsidP="00037413">
      <w:pPr>
        <w:spacing w:line="240" w:lineRule="auto"/>
        <w:rPr>
          <w:b/>
        </w:rPr>
      </w:pPr>
      <w:r>
        <w:rPr>
          <w:b/>
        </w:rPr>
        <w:t>About UMKC TalentLink</w:t>
      </w:r>
      <w:r w:rsidR="006A218A">
        <w:br/>
        <w:t>Based in Kansas City, Missouri, UMKC TalentLink provides expert-led professional development and training for individuals seeking practical career skills. TalentLink also works directly with businesses to upskill employees and develop talent. Training courses and certificate programs are available in-person and virtually, instructor-led or self-paced</w:t>
      </w:r>
      <w:r w:rsidR="00AA1B1C">
        <w:t>.</w:t>
      </w:r>
      <w:r w:rsidR="006A218A">
        <w:t xml:space="preserve"> </w:t>
      </w:r>
      <w:r w:rsidR="00AA1B1C">
        <w:t>Training</w:t>
      </w:r>
      <w:r w:rsidR="006A218A">
        <w:t xml:space="preserve"> </w:t>
      </w:r>
      <w:r w:rsidR="00037413">
        <w:t>may also</w:t>
      </w:r>
      <w:r w:rsidR="006A218A">
        <w:t xml:space="preserve"> be tailored and designed to meet an employer’s </w:t>
      </w:r>
      <w:r w:rsidR="00037413">
        <w:t xml:space="preserve">talent </w:t>
      </w:r>
      <w:r w:rsidR="006A218A">
        <w:t>development needs. For more information, visit umkctalentlink.com</w:t>
      </w:r>
      <w:r w:rsidR="00037413">
        <w:t>/press.</w:t>
      </w:r>
    </w:p>
    <w:p w14:paraId="00000012" w14:textId="77777777" w:rsidR="000E58DC" w:rsidRDefault="000E58DC" w:rsidP="00037413">
      <w:pPr>
        <w:spacing w:line="240" w:lineRule="auto"/>
      </w:pPr>
    </w:p>
    <w:p w14:paraId="00000013" w14:textId="77777777" w:rsidR="000E58DC" w:rsidRDefault="00617593" w:rsidP="00037413">
      <w:pPr>
        <w:spacing w:line="240" w:lineRule="auto"/>
        <w:rPr>
          <w:b/>
        </w:rPr>
      </w:pPr>
      <w:r>
        <w:rPr>
          <w:b/>
        </w:rPr>
        <w:t>Media Contacts</w:t>
      </w:r>
    </w:p>
    <w:p w14:paraId="00000014" w14:textId="77777777" w:rsidR="000E58DC" w:rsidRDefault="00617593" w:rsidP="00037413">
      <w:pPr>
        <w:spacing w:line="240" w:lineRule="auto"/>
      </w:pPr>
      <w:r>
        <w:t>Pete Dulin for UMKC TalentLink</w:t>
      </w:r>
    </w:p>
    <w:p w14:paraId="00000016" w14:textId="381A5C00" w:rsidR="000E58DC" w:rsidRPr="00144420" w:rsidRDefault="00000000" w:rsidP="00037413">
      <w:pPr>
        <w:spacing w:line="240" w:lineRule="auto"/>
        <w:rPr>
          <w:color w:val="1155CC"/>
          <w:u w:val="single"/>
        </w:rPr>
      </w:pPr>
      <w:hyperlink r:id="rId7">
        <w:r w:rsidR="00617593">
          <w:rPr>
            <w:color w:val="1155CC"/>
            <w:u w:val="single"/>
          </w:rPr>
          <w:t>petedulin@umkc.edu</w:t>
        </w:r>
      </w:hyperlink>
      <w:r w:rsidR="006A218A">
        <w:rPr>
          <w:color w:val="1155CC"/>
          <w:u w:val="single"/>
        </w:rPr>
        <w:br/>
      </w:r>
      <w:r w:rsidR="00144420">
        <w:t>M: 816-914-1184</w:t>
      </w:r>
      <w:r w:rsidR="00144420">
        <w:br/>
        <w:t>O: 816-235-6253</w:t>
      </w:r>
    </w:p>
    <w:p w14:paraId="2772E2DC" w14:textId="77777777" w:rsidR="00144420" w:rsidRDefault="00144420" w:rsidP="00037413">
      <w:pPr>
        <w:spacing w:line="240" w:lineRule="auto"/>
      </w:pPr>
    </w:p>
    <w:p w14:paraId="00000017" w14:textId="77777777" w:rsidR="000E58DC" w:rsidRDefault="00617593" w:rsidP="00037413">
      <w:pPr>
        <w:spacing w:line="240" w:lineRule="auto"/>
      </w:pPr>
      <w:r>
        <w:t>Jennifer Harrison for MedCerts</w:t>
      </w:r>
      <w:r>
        <w:br/>
      </w:r>
      <w:hyperlink r:id="rId8">
        <w:r>
          <w:rPr>
            <w:color w:val="1155CC"/>
            <w:u w:val="single"/>
          </w:rPr>
          <w:t>jennifer@pandopublicrelations.com</w:t>
        </w:r>
      </w:hyperlink>
    </w:p>
    <w:p w14:paraId="00000018" w14:textId="77777777" w:rsidR="000E58DC" w:rsidRDefault="00617593" w:rsidP="00037413">
      <w:pPr>
        <w:spacing w:line="240" w:lineRule="auto"/>
      </w:pPr>
      <w:r>
        <w:t>916-716-0636</w:t>
      </w:r>
    </w:p>
    <w:p w14:paraId="00000019" w14:textId="77777777" w:rsidR="000E58DC" w:rsidRDefault="000E58DC" w:rsidP="00037413">
      <w:pPr>
        <w:spacing w:line="240" w:lineRule="auto"/>
      </w:pPr>
    </w:p>
    <w:p w14:paraId="0000001A" w14:textId="77777777" w:rsidR="000E58DC" w:rsidRDefault="000E58DC" w:rsidP="00037413">
      <w:pPr>
        <w:spacing w:line="240" w:lineRule="auto"/>
      </w:pPr>
    </w:p>
    <w:sectPr w:rsidR="000E58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DC"/>
    <w:rsid w:val="00037413"/>
    <w:rsid w:val="000E58DC"/>
    <w:rsid w:val="00144420"/>
    <w:rsid w:val="00195FAF"/>
    <w:rsid w:val="00197BCB"/>
    <w:rsid w:val="002B3282"/>
    <w:rsid w:val="002D5C79"/>
    <w:rsid w:val="002E7A5D"/>
    <w:rsid w:val="003C451C"/>
    <w:rsid w:val="004E633F"/>
    <w:rsid w:val="005F21A0"/>
    <w:rsid w:val="00617593"/>
    <w:rsid w:val="00663EFB"/>
    <w:rsid w:val="006864C9"/>
    <w:rsid w:val="006A218A"/>
    <w:rsid w:val="007A43FF"/>
    <w:rsid w:val="007B3A6E"/>
    <w:rsid w:val="007D0250"/>
    <w:rsid w:val="008B262B"/>
    <w:rsid w:val="0091585A"/>
    <w:rsid w:val="00AA1B1C"/>
    <w:rsid w:val="00AF51C1"/>
    <w:rsid w:val="00C118EB"/>
    <w:rsid w:val="00C63187"/>
    <w:rsid w:val="00CA322B"/>
    <w:rsid w:val="00CB3F0A"/>
    <w:rsid w:val="00CF607E"/>
    <w:rsid w:val="00D812AF"/>
    <w:rsid w:val="00DA26AE"/>
    <w:rsid w:val="00E24D15"/>
    <w:rsid w:val="00E36DC6"/>
    <w:rsid w:val="00EF40A3"/>
    <w:rsid w:val="00FF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05F6"/>
  <w15:docId w15:val="{C30FE166-EE07-43D7-B0E9-E7FE0964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rFonts w:ascii="Open Sans SemiBold" w:eastAsia="Open Sans SemiBold" w:hAnsi="Open Sans SemiBold" w:cs="Open Sans SemiBold"/>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Georgia" w:eastAsia="Georgia" w:hAnsi="Georgia" w:cs="Georgia"/>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B3282"/>
    <w:pPr>
      <w:spacing w:line="240" w:lineRule="auto"/>
    </w:pPr>
  </w:style>
  <w:style w:type="paragraph" w:styleId="CommentSubject">
    <w:name w:val="annotation subject"/>
    <w:basedOn w:val="CommentText"/>
    <w:next w:val="CommentText"/>
    <w:link w:val="CommentSubjectChar"/>
    <w:uiPriority w:val="99"/>
    <w:semiHidden/>
    <w:unhideWhenUsed/>
    <w:rsid w:val="006864C9"/>
    <w:rPr>
      <w:b/>
      <w:bCs/>
    </w:rPr>
  </w:style>
  <w:style w:type="character" w:customStyle="1" w:styleId="CommentSubjectChar">
    <w:name w:val="Comment Subject Char"/>
    <w:basedOn w:val="CommentTextChar"/>
    <w:link w:val="CommentSubject"/>
    <w:uiPriority w:val="99"/>
    <w:semiHidden/>
    <w:rsid w:val="00686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pandopublicrelations.com" TargetMode="External"/><Relationship Id="rId3" Type="http://schemas.openxmlformats.org/officeDocument/2006/relationships/customXml" Target="../customXml/item3.xml"/><Relationship Id="rId7" Type="http://schemas.openxmlformats.org/officeDocument/2006/relationships/hyperlink" Target="mailto:petedulin@umk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8665B92B99940BDBC91AA0199C624" ma:contentTypeVersion="9" ma:contentTypeDescription="Create a new document." ma:contentTypeScope="" ma:versionID="91b20ec7b87aee0e9b3b04ed901a2434">
  <xsd:schema xmlns:xsd="http://www.w3.org/2001/XMLSchema" xmlns:xs="http://www.w3.org/2001/XMLSchema" xmlns:p="http://schemas.microsoft.com/office/2006/metadata/properties" xmlns:ns2="d782076f-9f0c-4a7f-8c01-1b5ab322c73c" xmlns:ns3="0029a82a-b450-4806-bbf9-271f49e87f13" targetNamespace="http://schemas.microsoft.com/office/2006/metadata/properties" ma:root="true" ma:fieldsID="2ca9eea366ec920a7acba42ae9c74462" ns2:_="" ns3:_="">
    <xsd:import namespace="d782076f-9f0c-4a7f-8c01-1b5ab322c73c"/>
    <xsd:import namespace="0029a82a-b450-4806-bbf9-271f49e87f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2076f-9f0c-4a7f-8c01-1b5ab322c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44479e4-84df-4f84-acd6-4585d1c4d5e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9a82a-b450-4806-bbf9-271f49e87f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379625-cd35-463f-9c97-849c59abb3a2}" ma:internalName="TaxCatchAll" ma:showField="CatchAllData" ma:web="0029a82a-b450-4806-bbf9-271f49e87f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82076f-9f0c-4a7f-8c01-1b5ab322c73c">
      <Terms xmlns="http://schemas.microsoft.com/office/infopath/2007/PartnerControls"/>
    </lcf76f155ced4ddcb4097134ff3c332f>
    <TaxCatchAll xmlns="0029a82a-b450-4806-bbf9-271f49e87f13" xsi:nil="true"/>
  </documentManagement>
</p:properties>
</file>

<file path=customXml/itemProps1.xml><?xml version="1.0" encoding="utf-8"?>
<ds:datastoreItem xmlns:ds="http://schemas.openxmlformats.org/officeDocument/2006/customXml" ds:itemID="{176EEEA6-2DCD-4E25-93CC-AE981475C558}">
  <ds:schemaRefs>
    <ds:schemaRef ds:uri="http://schemas.microsoft.com/sharepoint/v3/contenttype/forms"/>
  </ds:schemaRefs>
</ds:datastoreItem>
</file>

<file path=customXml/itemProps2.xml><?xml version="1.0" encoding="utf-8"?>
<ds:datastoreItem xmlns:ds="http://schemas.openxmlformats.org/officeDocument/2006/customXml" ds:itemID="{49B7A562-FE82-4DD1-BF8F-BA2FA411E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2076f-9f0c-4a7f-8c01-1b5ab322c73c"/>
    <ds:schemaRef ds:uri="0029a82a-b450-4806-bbf9-271f49e8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A37EF-091A-4F64-97E7-ABC65C4A8306}">
  <ds:schemaRefs>
    <ds:schemaRef ds:uri="http://schemas.microsoft.com/office/2006/metadata/properties"/>
    <ds:schemaRef ds:uri="http://schemas.microsoft.com/office/infopath/2007/PartnerControls"/>
    <ds:schemaRef ds:uri="d782076f-9f0c-4a7f-8c01-1b5ab322c73c"/>
    <ds:schemaRef ds:uri="0029a82a-b450-4806-bbf9-271f49e87f13"/>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Akehurst, Jacob</dc:creator>
  <cp:lastModifiedBy>Dulin, Pete</cp:lastModifiedBy>
  <cp:revision>3</cp:revision>
  <dcterms:created xsi:type="dcterms:W3CDTF">2022-12-01T18:15:00Z</dcterms:created>
  <dcterms:modified xsi:type="dcterms:W3CDTF">2023-01-03T20:48:00Z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0x0101004BE8665B92B99940BDBC91AA0199C624</vt:lpwstr>
  </property>
</Properties>
</file>